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5EBD" w:rsidRDefault="00B15EBD" w:rsidP="006071AD">
      <w:pPr>
        <w:ind w:left="6943"/>
        <w:jc w:val="left"/>
        <w:rPr>
          <w:rFonts w:cs="David"/>
          <w:sz w:val="22"/>
          <w:szCs w:val="22"/>
          <w:rtl/>
        </w:rPr>
      </w:pPr>
      <w:bookmarkStart w:id="0" w:name="Date"/>
      <w:bookmarkStart w:id="1" w:name="_GoBack"/>
      <w:bookmarkEnd w:id="0"/>
      <w:bookmarkEnd w:id="1"/>
      <w:r>
        <w:rPr>
          <w:rFonts w:cs="David" w:hint="eastAsia"/>
          <w:sz w:val="22"/>
          <w:szCs w:val="22"/>
          <w:rtl/>
        </w:rPr>
        <w:t>י</w:t>
      </w:r>
      <w:r>
        <w:rPr>
          <w:rFonts w:cs="David"/>
          <w:sz w:val="22"/>
          <w:szCs w:val="22"/>
          <w:rtl/>
        </w:rPr>
        <w:t xml:space="preserve">"ב בתשרי </w:t>
      </w:r>
      <w:proofErr w:type="spellStart"/>
      <w:r>
        <w:rPr>
          <w:rFonts w:cs="David"/>
          <w:sz w:val="22"/>
          <w:szCs w:val="22"/>
          <w:rtl/>
        </w:rPr>
        <w:t>התשע"ה</w:t>
      </w:r>
      <w:proofErr w:type="spellEnd"/>
      <w:r>
        <w:rPr>
          <w:rFonts w:cs="David"/>
          <w:sz w:val="22"/>
          <w:szCs w:val="22"/>
          <w:rtl/>
        </w:rPr>
        <w:br/>
        <w:t>6 באוקטובר 2014</w:t>
      </w:r>
    </w:p>
    <w:p w:rsidR="00B15EBD" w:rsidRDefault="00B15EBD" w:rsidP="006071AD">
      <w:pPr>
        <w:ind w:left="6943"/>
        <w:jc w:val="left"/>
        <w:rPr>
          <w:rFonts w:cs="David"/>
          <w:sz w:val="22"/>
          <w:szCs w:val="22"/>
          <w:rtl/>
        </w:rPr>
      </w:pPr>
      <w:bookmarkStart w:id="2" w:name="DocNum"/>
      <w:bookmarkEnd w:id="2"/>
      <w:r>
        <w:rPr>
          <w:rFonts w:cs="David"/>
          <w:sz w:val="22"/>
          <w:szCs w:val="22"/>
          <w:rtl/>
        </w:rPr>
        <w:t>דב. 2014-1376</w:t>
      </w:r>
    </w:p>
    <w:p w:rsidR="00157EDD" w:rsidRPr="00157EDD" w:rsidRDefault="00157EDD" w:rsidP="00A22924">
      <w:pPr>
        <w:spacing w:line="25" w:lineRule="atLeast"/>
        <w:rPr>
          <w:rFonts w:cs="David"/>
          <w:szCs w:val="24"/>
          <w:rtl/>
        </w:rPr>
      </w:pPr>
    </w:p>
    <w:p w:rsidR="00B01CFC" w:rsidRPr="0051211B" w:rsidRDefault="00B01CFC" w:rsidP="00B01CFC">
      <w:pPr>
        <w:spacing w:line="360" w:lineRule="auto"/>
        <w:rPr>
          <w:rFonts w:cs="David"/>
          <w:rtl/>
        </w:rPr>
      </w:pPr>
      <w:bookmarkStart w:id="3" w:name="Start"/>
      <w:bookmarkEnd w:id="3"/>
      <w:r w:rsidRPr="0051211B">
        <w:rPr>
          <w:rFonts w:cs="David" w:hint="cs"/>
          <w:rtl/>
        </w:rPr>
        <w:t>אל</w:t>
      </w:r>
    </w:p>
    <w:p w:rsidR="00B01CFC" w:rsidRPr="00B7157F" w:rsidRDefault="00B01CFC" w:rsidP="00B01CFC">
      <w:pPr>
        <w:spacing w:line="360" w:lineRule="auto"/>
        <w:rPr>
          <w:rFonts w:cs="David"/>
          <w:u w:val="single"/>
          <w:rtl/>
        </w:rPr>
      </w:pPr>
      <w:r w:rsidRPr="00B7157F">
        <w:rPr>
          <w:rFonts w:cs="David" w:hint="cs"/>
          <w:u w:val="single"/>
          <w:rtl/>
        </w:rPr>
        <w:t>ועדת מכרזים</w:t>
      </w:r>
    </w:p>
    <w:p w:rsidR="00B01CFC" w:rsidRPr="0051211B" w:rsidRDefault="00B01CFC" w:rsidP="00B01CFC">
      <w:pPr>
        <w:spacing w:line="360" w:lineRule="auto"/>
        <w:rPr>
          <w:rFonts w:cs="David"/>
          <w:rtl/>
        </w:rPr>
      </w:pPr>
    </w:p>
    <w:p w:rsidR="00B01CFC" w:rsidRPr="0051211B" w:rsidRDefault="00B01CFC" w:rsidP="00B01CFC">
      <w:pPr>
        <w:spacing w:line="360" w:lineRule="auto"/>
        <w:jc w:val="center"/>
        <w:rPr>
          <w:rFonts w:cs="David"/>
          <w:u w:val="single"/>
          <w:rtl/>
        </w:rPr>
      </w:pPr>
      <w:r w:rsidRPr="0051211B">
        <w:rPr>
          <w:rFonts w:cs="David" w:hint="cs"/>
          <w:u w:val="single"/>
          <w:rtl/>
        </w:rPr>
        <w:t>הנדון: התקשרות עם חברת יפעת</w:t>
      </w:r>
    </w:p>
    <w:p w:rsidR="00B01CFC" w:rsidRPr="0051211B" w:rsidRDefault="00B01CFC" w:rsidP="00B01CFC">
      <w:pPr>
        <w:spacing w:line="360" w:lineRule="auto"/>
        <w:jc w:val="left"/>
        <w:rPr>
          <w:rFonts w:cs="David"/>
          <w:rtl/>
        </w:rPr>
      </w:pPr>
    </w:p>
    <w:p w:rsidR="00B01CFC" w:rsidRPr="0051211B" w:rsidRDefault="00B01CFC" w:rsidP="00B01CFC">
      <w:pPr>
        <w:spacing w:line="360" w:lineRule="auto"/>
        <w:rPr>
          <w:rFonts w:cs="David"/>
          <w:rtl/>
        </w:rPr>
      </w:pPr>
      <w:r>
        <w:rPr>
          <w:rFonts w:cs="David" w:hint="cs"/>
          <w:rtl/>
        </w:rPr>
        <w:t>חברת יפעת</w:t>
      </w:r>
      <w:r w:rsidRPr="0051211B">
        <w:rPr>
          <w:rFonts w:cs="David" w:hint="cs"/>
          <w:rtl/>
        </w:rPr>
        <w:t xml:space="preserve"> המספקת שירותי מידע מהתקשרות הינה מזה שנים רבות הספק היחיד העומד בכל הדרישות המבוקשות על ידי משרד האוצר, והיחידה היכולה לספק לדוברות משרד האוצר את מכלול השירותים הנדרשים.</w:t>
      </w:r>
    </w:p>
    <w:p w:rsidR="00B01CFC" w:rsidRDefault="00B01CFC" w:rsidP="00B01CFC">
      <w:pPr>
        <w:spacing w:line="360" w:lineRule="auto"/>
        <w:rPr>
          <w:rFonts w:cs="David"/>
          <w:rtl/>
        </w:rPr>
      </w:pPr>
      <w:r>
        <w:rPr>
          <w:rFonts w:cs="David" w:hint="cs"/>
          <w:rtl/>
        </w:rPr>
        <w:t xml:space="preserve">על פי בדיקותיי את שוק ספקי המידע התקשרותי לאחרונה, באמצעות פנייה למשרדי ממשלה שונים ובאמצעות בדיקות ברשת האינטרנט ועל פי חוות דעתי המקצועית חברת יפעת עודנה הספק היחיד המסוגל לספק למשרד האוצר שירותי מידע מהתקשרות כמתבקש. </w:t>
      </w:r>
    </w:p>
    <w:p w:rsidR="00B01CFC" w:rsidRDefault="00ED6DA3" w:rsidP="00B01CFC">
      <w:pPr>
        <w:spacing w:line="360" w:lineRule="auto"/>
        <w:rPr>
          <w:rFonts w:cs="David"/>
          <w:rtl/>
        </w:rPr>
      </w:pPr>
      <w:r>
        <w:rPr>
          <w:rFonts w:cs="David" w:hint="cs"/>
          <w:rtl/>
        </w:rPr>
        <w:t xml:space="preserve">בשנת 2012 הוציא מנהל הרכש הודעה בדבר הסכם מחירים </w:t>
      </w:r>
      <w:proofErr w:type="spellStart"/>
      <w:r>
        <w:rPr>
          <w:rFonts w:cs="David" w:hint="cs"/>
          <w:rtl/>
        </w:rPr>
        <w:t>מירביים</w:t>
      </w:r>
      <w:proofErr w:type="spellEnd"/>
      <w:r>
        <w:rPr>
          <w:rFonts w:cs="David" w:hint="cs"/>
          <w:rtl/>
        </w:rPr>
        <w:t xml:space="preserve"> לרכישת שירותי מידע ותקשורת עם חברת יפעת מידע תקשורתי בע"מ. על פי הוראה זו בוצעה התקשרות עם החברה לשנת 2014 ובכפוף לחוק חובת המכרזים.</w:t>
      </w:r>
    </w:p>
    <w:p w:rsidR="00B01CFC" w:rsidRPr="0051211B" w:rsidRDefault="00B01CFC" w:rsidP="00B01CFC">
      <w:pPr>
        <w:spacing w:line="360" w:lineRule="auto"/>
        <w:rPr>
          <w:rFonts w:cs="David"/>
          <w:rtl/>
        </w:rPr>
      </w:pPr>
    </w:p>
    <w:p w:rsidR="00B01CFC" w:rsidRDefault="00B01CFC" w:rsidP="00B01CFC">
      <w:pPr>
        <w:spacing w:line="360" w:lineRule="auto"/>
        <w:rPr>
          <w:rFonts w:cs="David"/>
          <w:rtl/>
        </w:rPr>
      </w:pPr>
      <w:r w:rsidRPr="0051211B">
        <w:rPr>
          <w:rFonts w:cs="David" w:hint="cs"/>
          <w:rtl/>
        </w:rPr>
        <w:t>עם תום תקופת הסכם ההתקשרות לאספקת מידע מהתקשורת עם חברת יפעת</w:t>
      </w:r>
      <w:r>
        <w:rPr>
          <w:rFonts w:cs="David" w:hint="cs"/>
          <w:rtl/>
        </w:rPr>
        <w:t xml:space="preserve"> ביום ה-31.12.14, אבקש להתקשר עם חברת יפעת, על פי הנחיית </w:t>
      </w:r>
      <w:proofErr w:type="spellStart"/>
      <w:r>
        <w:rPr>
          <w:rFonts w:cs="David" w:hint="cs"/>
          <w:rtl/>
        </w:rPr>
        <w:t>מינהל</w:t>
      </w:r>
      <w:proofErr w:type="spellEnd"/>
      <w:r>
        <w:rPr>
          <w:rFonts w:cs="David" w:hint="cs"/>
          <w:rtl/>
        </w:rPr>
        <w:t xml:space="preserve"> הרכש לשנה נוספת אחת בלבד. </w:t>
      </w:r>
    </w:p>
    <w:p w:rsidR="00B01CFC" w:rsidRDefault="00B01CFC" w:rsidP="00B15EBD">
      <w:pPr>
        <w:spacing w:line="360" w:lineRule="auto"/>
        <w:rPr>
          <w:rFonts w:cs="David"/>
          <w:rtl/>
        </w:rPr>
      </w:pPr>
      <w:r>
        <w:rPr>
          <w:rFonts w:cs="David" w:hint="cs"/>
          <w:rtl/>
        </w:rPr>
        <w:t>סך ההתקשרות לשנה יהיה כ-</w:t>
      </w:r>
      <w:r w:rsidR="00B15EBD">
        <w:rPr>
          <w:rFonts w:cs="David" w:hint="cs"/>
          <w:rtl/>
        </w:rPr>
        <w:t>502</w:t>
      </w:r>
      <w:r>
        <w:rPr>
          <w:rFonts w:cs="David" w:hint="cs"/>
          <w:rtl/>
        </w:rPr>
        <w:t xml:space="preserve">,464 </w:t>
      </w:r>
      <w:proofErr w:type="spellStart"/>
      <w:r>
        <w:rPr>
          <w:rFonts w:cs="David" w:hint="cs"/>
          <w:rtl/>
        </w:rPr>
        <w:t>אלש"ח</w:t>
      </w:r>
      <w:proofErr w:type="spellEnd"/>
      <w:r>
        <w:rPr>
          <w:rFonts w:cs="David" w:hint="cs"/>
          <w:rtl/>
        </w:rPr>
        <w:t>,  לא כולל מע"מ.</w:t>
      </w:r>
    </w:p>
    <w:p w:rsidR="00B01CFC" w:rsidRDefault="00B01CFC" w:rsidP="00B01CFC">
      <w:pPr>
        <w:spacing w:line="360" w:lineRule="auto"/>
        <w:rPr>
          <w:rFonts w:cs="David"/>
          <w:rtl/>
        </w:rPr>
      </w:pPr>
    </w:p>
    <w:p w:rsidR="00B01CFC" w:rsidRDefault="00B01CFC" w:rsidP="00B01CFC">
      <w:pPr>
        <w:spacing w:line="360" w:lineRule="auto"/>
        <w:rPr>
          <w:rFonts w:cs="David"/>
          <w:rtl/>
        </w:rPr>
      </w:pPr>
      <w:r>
        <w:rPr>
          <w:rFonts w:cs="David" w:hint="cs"/>
          <w:rtl/>
        </w:rPr>
        <w:t>בברכה,</w:t>
      </w:r>
    </w:p>
    <w:p w:rsidR="00157EDD" w:rsidRDefault="00157EDD" w:rsidP="00445C4C">
      <w:pPr>
        <w:spacing w:line="25" w:lineRule="atLeast"/>
        <w:rPr>
          <w:rFonts w:cs="David"/>
          <w:szCs w:val="24"/>
          <w:rtl/>
        </w:rPr>
      </w:pPr>
    </w:p>
    <w:p w:rsidR="00B01CFC" w:rsidRPr="00157EDD" w:rsidRDefault="00B01CFC" w:rsidP="00445C4C">
      <w:pPr>
        <w:spacing w:line="25" w:lineRule="atLeast"/>
        <w:rPr>
          <w:rFonts w:cs="David"/>
          <w:szCs w:val="24"/>
          <w:rtl/>
        </w:rPr>
      </w:pPr>
    </w:p>
    <w:p w:rsidR="00F975CB" w:rsidRDefault="00F975CB" w:rsidP="00445C4C">
      <w:pPr>
        <w:spacing w:line="25" w:lineRule="atLeast"/>
        <w:rPr>
          <w:rFonts w:cs="David"/>
          <w:szCs w:val="24"/>
          <w:rtl/>
        </w:rPr>
      </w:pPr>
    </w:p>
    <w:p w:rsidR="00B01CFC" w:rsidRDefault="00B01CFC" w:rsidP="00B01CFC">
      <w:pPr>
        <w:spacing w:line="25" w:lineRule="atLeast"/>
        <w:rPr>
          <w:rFonts w:cs="David"/>
          <w:szCs w:val="24"/>
          <w:rtl/>
        </w:rPr>
      </w:pPr>
      <w:r>
        <w:rPr>
          <w:rFonts w:cs="David" w:hint="cs"/>
          <w:szCs w:val="24"/>
          <w:rtl/>
        </w:rPr>
        <w:t xml:space="preserve">                                                      </w:t>
      </w:r>
      <w:r w:rsidR="0013668F">
        <w:rPr>
          <w:rFonts w:cs="David" w:hint="cs"/>
          <w:szCs w:val="24"/>
          <w:rtl/>
        </w:rPr>
        <w:t xml:space="preserve">                              </w:t>
      </w:r>
      <w:r>
        <w:rPr>
          <w:rFonts w:cs="David" w:hint="cs"/>
          <w:szCs w:val="24"/>
          <w:rtl/>
        </w:rPr>
        <w:t xml:space="preserve">              </w:t>
      </w:r>
      <w:r>
        <w:rPr>
          <w:rFonts w:cs="David" w:hint="cs"/>
          <w:noProof/>
          <w:szCs w:val="24"/>
          <w:lang w:eastAsia="en-US"/>
        </w:rPr>
        <w:drawing>
          <wp:inline distT="0" distB="0" distL="0" distR="0" wp14:anchorId="779C1BC9" wp14:editId="3AE2EDC6">
            <wp:extent cx="1333500" cy="752929"/>
            <wp:effectExtent l="0" t="0" r="0" b="9525"/>
            <wp:docPr id="6" name="תמונה 6" descr="C:\Users\Doyael\Desktop\חתימה.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Doyael\Desktop\חתימה.tif"/>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333500" cy="752929"/>
                    </a:xfrm>
                    <a:prstGeom prst="rect">
                      <a:avLst/>
                    </a:prstGeom>
                    <a:noFill/>
                    <a:ln>
                      <a:noFill/>
                    </a:ln>
                  </pic:spPr>
                </pic:pic>
              </a:graphicData>
            </a:graphic>
          </wp:inline>
        </w:drawing>
      </w:r>
    </w:p>
    <w:p w:rsidR="00B01CFC" w:rsidRDefault="00B01CFC" w:rsidP="00445C4C">
      <w:pPr>
        <w:spacing w:line="25" w:lineRule="atLeast"/>
        <w:rPr>
          <w:rFonts w:cs="David"/>
          <w:szCs w:val="24"/>
          <w:rtl/>
        </w:rPr>
      </w:pPr>
    </w:p>
    <w:p w:rsidR="00B01CFC" w:rsidRDefault="00B01CFC" w:rsidP="00445C4C">
      <w:pPr>
        <w:spacing w:line="25" w:lineRule="atLeast"/>
        <w:rPr>
          <w:rFonts w:cs="David"/>
          <w:szCs w:val="24"/>
          <w:rtl/>
        </w:rPr>
      </w:pPr>
      <w:r>
        <w:rPr>
          <w:rFonts w:cs="David" w:hint="cs"/>
          <w:szCs w:val="24"/>
          <w:rtl/>
        </w:rPr>
        <w:t xml:space="preserve">                                                                                                  מירב לפידות</w:t>
      </w:r>
    </w:p>
    <w:p w:rsidR="00B01CFC" w:rsidRDefault="00B01CFC" w:rsidP="00445C4C">
      <w:pPr>
        <w:spacing w:line="25" w:lineRule="atLeast"/>
        <w:rPr>
          <w:rFonts w:cs="David"/>
          <w:szCs w:val="24"/>
          <w:rtl/>
        </w:rPr>
      </w:pPr>
    </w:p>
    <w:p w:rsidR="00B01CFC" w:rsidRDefault="00B01CFC" w:rsidP="00445C4C">
      <w:pPr>
        <w:spacing w:line="25" w:lineRule="atLeast"/>
        <w:rPr>
          <w:rFonts w:cs="David"/>
          <w:szCs w:val="24"/>
          <w:rtl/>
        </w:rPr>
      </w:pPr>
      <w:r>
        <w:rPr>
          <w:rFonts w:cs="David" w:hint="cs"/>
          <w:szCs w:val="24"/>
          <w:rtl/>
        </w:rPr>
        <w:t xml:space="preserve">                                                                               ראש אגף תקשורת, הסברה וקשרי חוץ</w:t>
      </w:r>
    </w:p>
    <w:sectPr w:rsidR="00B01CFC" w:rsidSect="00CD4D8F">
      <w:footerReference w:type="default" r:id="rId10"/>
      <w:headerReference w:type="first" r:id="rId11"/>
      <w:footerReference w:type="first" r:id="rId12"/>
      <w:pgSz w:w="11906" w:h="16838"/>
      <w:pgMar w:top="1780" w:right="1418" w:bottom="1134" w:left="1418" w:header="142" w:footer="340" w:gutter="0"/>
      <w:cols w:space="720"/>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25A82" w:rsidRDefault="00725A82" w:rsidP="00157EDD">
      <w:r>
        <w:separator/>
      </w:r>
    </w:p>
  </w:endnote>
  <w:endnote w:type="continuationSeparator" w:id="0">
    <w:p w:rsidR="00725A82" w:rsidRDefault="00725A82" w:rsidP="00157E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57EDD" w:rsidRPr="002D5772" w:rsidRDefault="00157EDD" w:rsidP="00157EDD">
    <w:pPr>
      <w:pStyle w:val="aa"/>
      <w:pBdr>
        <w:top w:val="single" w:sz="6" w:space="1" w:color="auto"/>
      </w:pBdr>
      <w:rPr>
        <w:sz w:val="4"/>
        <w:szCs w:val="4"/>
        <w:rtl/>
      </w:rPr>
    </w:pPr>
    <w:r w:rsidRPr="002D5772">
      <w:rPr>
        <w:b/>
        <w:bCs/>
        <w:sz w:val="22"/>
        <w:szCs w:val="22"/>
        <w:rtl/>
      </w:rPr>
      <w:t>רח' קפלן 1, הקריה ירושלים 91</w:t>
    </w:r>
    <w:r w:rsidRPr="002D5772">
      <w:rPr>
        <w:rFonts w:hint="cs"/>
        <w:b/>
        <w:bCs/>
        <w:sz w:val="22"/>
        <w:szCs w:val="22"/>
        <w:rtl/>
      </w:rPr>
      <w:t>030</w:t>
    </w:r>
    <w:r w:rsidRPr="002D5772">
      <w:rPr>
        <w:b/>
        <w:bCs/>
        <w:sz w:val="22"/>
        <w:szCs w:val="22"/>
        <w:rtl/>
      </w:rPr>
      <w:t xml:space="preserve"> טל':</w:t>
    </w:r>
    <w:r w:rsidRPr="002D5772">
      <w:rPr>
        <w:rFonts w:hAnsi="Narkisim"/>
        <w:b/>
        <w:bCs/>
        <w:sz w:val="22"/>
        <w:szCs w:val="22"/>
      </w:rPr>
      <w:t>02-5317201</w:t>
    </w:r>
    <w:r w:rsidRPr="002D5772">
      <w:rPr>
        <w:b/>
        <w:bCs/>
        <w:sz w:val="22"/>
        <w:szCs w:val="22"/>
        <w:rtl/>
      </w:rPr>
      <w:t xml:space="preserve"> פקס':</w:t>
    </w:r>
    <w:r w:rsidRPr="002D5772">
      <w:rPr>
        <w:rFonts w:hAnsi="Narkisim"/>
        <w:b/>
        <w:bCs/>
        <w:sz w:val="22"/>
        <w:szCs w:val="22"/>
      </w:rPr>
      <w:t>02-56</w:t>
    </w:r>
    <w:r w:rsidRPr="002D5772">
      <w:rPr>
        <w:b/>
        <w:bCs/>
        <w:sz w:val="22"/>
        <w:szCs w:val="22"/>
      </w:rPr>
      <w:t>95355</w:t>
    </w:r>
    <w:r w:rsidRPr="002D5772">
      <w:rPr>
        <w:b/>
        <w:bCs/>
        <w:sz w:val="22"/>
        <w:szCs w:val="22"/>
        <w:rtl/>
      </w:rPr>
      <w:t xml:space="preserve"> </w:t>
    </w:r>
    <w:r w:rsidRPr="002D5772">
      <w:rPr>
        <w:b/>
        <w:bCs/>
        <w:sz w:val="22"/>
        <w:szCs w:val="22"/>
        <w:rtl/>
      </w:rPr>
      <w:br/>
    </w:r>
  </w:p>
  <w:p w:rsidR="00157EDD" w:rsidRPr="00157EDD" w:rsidRDefault="00157EDD" w:rsidP="00157EDD">
    <w:pPr>
      <w:pStyle w:val="aa"/>
      <w:pBdr>
        <w:top w:val="single" w:sz="6" w:space="1" w:color="auto"/>
      </w:pBdr>
      <w:tabs>
        <w:tab w:val="clear" w:pos="4153"/>
        <w:tab w:val="clear" w:pos="8306"/>
        <w:tab w:val="center" w:pos="4556"/>
        <w:tab w:val="right" w:pos="9638"/>
      </w:tabs>
      <w:rPr>
        <w:color w:val="0000FF"/>
        <w:sz w:val="22"/>
        <w:szCs w:val="22"/>
        <w:rtl/>
      </w:rPr>
    </w:pPr>
    <w:r w:rsidRPr="00157EDD">
      <w:rPr>
        <w:rFonts w:hint="cs"/>
        <w:sz w:val="22"/>
        <w:szCs w:val="22"/>
        <w:rtl/>
      </w:rPr>
      <w:t xml:space="preserve">דוא"ל: </w:t>
    </w:r>
    <w:hyperlink r:id="rId1" w:history="1">
      <w:r w:rsidRPr="00157EDD">
        <w:rPr>
          <w:rStyle w:val="Hyperlink"/>
          <w:sz w:val="22"/>
          <w:szCs w:val="22"/>
          <w:u w:val="none"/>
        </w:rPr>
        <w:t>dover@mof.gov.il</w:t>
      </w:r>
    </w:hyperlink>
    <w:r w:rsidRPr="00157EDD">
      <w:rPr>
        <w:sz w:val="22"/>
        <w:szCs w:val="22"/>
      </w:rPr>
      <w:t xml:space="preserve">  </w:t>
    </w:r>
    <w:r w:rsidRPr="00157EDD">
      <w:rPr>
        <w:rStyle w:val="Hyperlink"/>
        <w:rFonts w:hint="cs"/>
        <w:sz w:val="22"/>
        <w:szCs w:val="22"/>
        <w:u w:val="none"/>
        <w:rtl/>
      </w:rPr>
      <w:t xml:space="preserve">           </w:t>
    </w:r>
    <w:r>
      <w:rPr>
        <w:rStyle w:val="Hyperlink"/>
        <w:rFonts w:hint="cs"/>
        <w:sz w:val="22"/>
        <w:szCs w:val="22"/>
        <w:u w:val="none"/>
        <w:rtl/>
      </w:rPr>
      <w:t xml:space="preserve">                  </w:t>
    </w:r>
    <w:r w:rsidRPr="00157EDD">
      <w:rPr>
        <w:rStyle w:val="Hyperlink"/>
        <w:rFonts w:hint="cs"/>
        <w:sz w:val="22"/>
        <w:szCs w:val="22"/>
        <w:u w:val="none"/>
        <w:rtl/>
      </w:rPr>
      <w:t xml:space="preserve">       </w:t>
    </w:r>
    <w:r w:rsidRPr="00157EDD">
      <w:rPr>
        <w:rFonts w:hint="cs"/>
        <w:noProof/>
        <w:sz w:val="22"/>
        <w:szCs w:val="22"/>
        <w:lang w:eastAsia="en-US"/>
      </w:rPr>
      <w:drawing>
        <wp:inline distT="0" distB="0" distL="0" distR="0" wp14:anchorId="3B7E1FEE" wp14:editId="709BB850">
          <wp:extent cx="286385" cy="182880"/>
          <wp:effectExtent l="0" t="0" r="0" b="7620"/>
          <wp:docPr id="10" name="תמונה 10" descr="מוקטן2">
            <a:hlinkClick xmlns:a="http://schemas.openxmlformats.org/drawingml/2006/main" r:id="rId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86385" cy="182880"/>
                  </a:xfrm>
                  <a:prstGeom prst="rect">
                    <a:avLst/>
                  </a:prstGeom>
                  <a:noFill/>
                  <a:ln>
                    <a:noFill/>
                  </a:ln>
                </pic:spPr>
              </pic:pic>
            </a:graphicData>
          </a:graphic>
        </wp:inline>
      </w:drawing>
    </w:r>
    <w:r w:rsidRPr="00157EDD">
      <w:rPr>
        <w:rStyle w:val="Hyperlink"/>
        <w:rFonts w:hint="cs"/>
        <w:sz w:val="22"/>
        <w:szCs w:val="22"/>
        <w:u w:val="none"/>
        <w:rtl/>
      </w:rPr>
      <w:t xml:space="preserve">   </w:t>
    </w:r>
    <w:r w:rsidRPr="00157EDD">
      <w:rPr>
        <w:rFonts w:hint="cs"/>
        <w:noProof/>
        <w:sz w:val="22"/>
        <w:szCs w:val="22"/>
        <w:lang w:eastAsia="en-US"/>
      </w:rPr>
      <w:drawing>
        <wp:inline distT="0" distB="0" distL="0" distR="0" wp14:anchorId="20FAC083" wp14:editId="4EB82733">
          <wp:extent cx="167005" cy="174625"/>
          <wp:effectExtent l="0" t="0" r="4445" b="0"/>
          <wp:docPr id="11" name="תמונה 11">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7005" cy="174625"/>
                  </a:xfrm>
                  <a:prstGeom prst="rect">
                    <a:avLst/>
                  </a:prstGeom>
                  <a:noFill/>
                  <a:ln>
                    <a:noFill/>
                  </a:ln>
                </pic:spPr>
              </pic:pic>
            </a:graphicData>
          </a:graphic>
        </wp:inline>
      </w:drawing>
    </w:r>
    <w:r w:rsidRPr="00157EDD">
      <w:rPr>
        <w:rStyle w:val="Hyperlink"/>
        <w:rFonts w:hint="cs"/>
        <w:sz w:val="22"/>
        <w:szCs w:val="22"/>
        <w:u w:val="none"/>
        <w:rtl/>
      </w:rPr>
      <w:t xml:space="preserve">   </w:t>
    </w:r>
    <w:r w:rsidRPr="00157EDD">
      <w:rPr>
        <w:rFonts w:hint="cs"/>
        <w:noProof/>
        <w:sz w:val="22"/>
        <w:szCs w:val="22"/>
        <w:lang w:eastAsia="en-US"/>
      </w:rPr>
      <w:drawing>
        <wp:inline distT="0" distB="0" distL="0" distR="0" wp14:anchorId="09C49F8E" wp14:editId="5729BDC3">
          <wp:extent cx="198755" cy="182880"/>
          <wp:effectExtent l="0" t="0" r="0" b="7620"/>
          <wp:docPr id="12" name="תמונה 12">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8755" cy="182880"/>
                  </a:xfrm>
                  <a:prstGeom prst="rect">
                    <a:avLst/>
                  </a:prstGeom>
                  <a:noFill/>
                  <a:ln>
                    <a:noFill/>
                  </a:ln>
                </pic:spPr>
              </pic:pic>
            </a:graphicData>
          </a:graphic>
        </wp:inline>
      </w:drawing>
    </w:r>
    <w:r w:rsidRPr="00157EDD">
      <w:rPr>
        <w:rStyle w:val="Hyperlink"/>
        <w:rFonts w:hint="cs"/>
        <w:sz w:val="22"/>
        <w:szCs w:val="22"/>
        <w:u w:val="none"/>
        <w:rtl/>
      </w:rPr>
      <w:t xml:space="preserve">  </w:t>
    </w:r>
    <w:r w:rsidRPr="00157EDD">
      <w:rPr>
        <w:rFonts w:hint="cs"/>
        <w:noProof/>
        <w:sz w:val="22"/>
        <w:szCs w:val="22"/>
        <w:lang w:eastAsia="en-US"/>
      </w:rPr>
      <w:drawing>
        <wp:inline distT="0" distB="0" distL="0" distR="0" wp14:anchorId="7761BE00" wp14:editId="7BC2EFDF">
          <wp:extent cx="191135" cy="174625"/>
          <wp:effectExtent l="0" t="0" r="0" b="0"/>
          <wp:docPr id="13" name="תמונה 13">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1135" cy="174625"/>
                  </a:xfrm>
                  <a:prstGeom prst="rect">
                    <a:avLst/>
                  </a:prstGeom>
                  <a:noFill/>
                  <a:ln>
                    <a:noFill/>
                  </a:ln>
                </pic:spPr>
              </pic:pic>
            </a:graphicData>
          </a:graphic>
        </wp:inline>
      </w:drawing>
    </w:r>
    <w:r w:rsidRPr="00157EDD">
      <w:rPr>
        <w:rStyle w:val="Hyperlink"/>
        <w:rFonts w:hint="cs"/>
        <w:sz w:val="22"/>
        <w:szCs w:val="22"/>
        <w:u w:val="none"/>
        <w:rtl/>
      </w:rPr>
      <w:tab/>
      <w:t xml:space="preserve">      פורטל האוצר:</w:t>
    </w:r>
    <w:r w:rsidRPr="00157EDD">
      <w:rPr>
        <w:rStyle w:val="Hyperlink"/>
        <w:sz w:val="22"/>
        <w:szCs w:val="22"/>
        <w:u w:val="none"/>
      </w:rPr>
      <w:t>www.mof.gov.il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3155" w:rsidRPr="002D5772" w:rsidRDefault="00157EDD" w:rsidP="001B3155">
    <w:pPr>
      <w:pStyle w:val="aa"/>
      <w:pBdr>
        <w:top w:val="single" w:sz="6" w:space="1" w:color="auto"/>
      </w:pBdr>
      <w:rPr>
        <w:sz w:val="4"/>
        <w:szCs w:val="4"/>
        <w:rtl/>
      </w:rPr>
    </w:pPr>
    <w:r w:rsidRPr="002D5772">
      <w:rPr>
        <w:b/>
        <w:bCs/>
        <w:sz w:val="22"/>
        <w:szCs w:val="22"/>
        <w:rtl/>
      </w:rPr>
      <w:t>רח' קפלן 1, הקריה ירושלים 91</w:t>
    </w:r>
    <w:r w:rsidRPr="002D5772">
      <w:rPr>
        <w:rFonts w:hint="cs"/>
        <w:b/>
        <w:bCs/>
        <w:sz w:val="22"/>
        <w:szCs w:val="22"/>
        <w:rtl/>
      </w:rPr>
      <w:t>030</w:t>
    </w:r>
    <w:r w:rsidRPr="002D5772">
      <w:rPr>
        <w:b/>
        <w:bCs/>
        <w:sz w:val="22"/>
        <w:szCs w:val="22"/>
        <w:rtl/>
      </w:rPr>
      <w:t xml:space="preserve"> טל':</w:t>
    </w:r>
    <w:r w:rsidRPr="002D5772">
      <w:rPr>
        <w:rFonts w:hAnsi="Narkisim"/>
        <w:b/>
        <w:bCs/>
        <w:sz w:val="22"/>
        <w:szCs w:val="22"/>
      </w:rPr>
      <w:t>02-5317201</w:t>
    </w:r>
    <w:r w:rsidRPr="002D5772">
      <w:rPr>
        <w:b/>
        <w:bCs/>
        <w:sz w:val="22"/>
        <w:szCs w:val="22"/>
        <w:rtl/>
      </w:rPr>
      <w:t xml:space="preserve"> פקס':</w:t>
    </w:r>
    <w:r w:rsidRPr="002D5772">
      <w:rPr>
        <w:rFonts w:hAnsi="Narkisim"/>
        <w:b/>
        <w:bCs/>
        <w:sz w:val="22"/>
        <w:szCs w:val="22"/>
      </w:rPr>
      <w:t>02-56</w:t>
    </w:r>
    <w:r w:rsidRPr="002D5772">
      <w:rPr>
        <w:b/>
        <w:bCs/>
        <w:sz w:val="22"/>
        <w:szCs w:val="22"/>
      </w:rPr>
      <w:t>95355</w:t>
    </w:r>
    <w:r w:rsidRPr="002D5772">
      <w:rPr>
        <w:b/>
        <w:bCs/>
        <w:sz w:val="22"/>
        <w:szCs w:val="22"/>
        <w:rtl/>
      </w:rPr>
      <w:t xml:space="preserve"> </w:t>
    </w:r>
    <w:r w:rsidRPr="002D5772">
      <w:rPr>
        <w:b/>
        <w:bCs/>
        <w:sz w:val="22"/>
        <w:szCs w:val="22"/>
        <w:rtl/>
      </w:rPr>
      <w:br/>
    </w:r>
  </w:p>
  <w:p w:rsidR="001B3155" w:rsidRPr="00157EDD" w:rsidRDefault="00157EDD" w:rsidP="00157EDD">
    <w:pPr>
      <w:pStyle w:val="aa"/>
      <w:pBdr>
        <w:top w:val="single" w:sz="6" w:space="1" w:color="auto"/>
      </w:pBdr>
      <w:tabs>
        <w:tab w:val="clear" w:pos="4153"/>
        <w:tab w:val="clear" w:pos="8306"/>
        <w:tab w:val="center" w:pos="4556"/>
        <w:tab w:val="right" w:pos="9638"/>
      </w:tabs>
      <w:rPr>
        <w:color w:val="0000FF"/>
        <w:sz w:val="22"/>
        <w:szCs w:val="22"/>
        <w:rtl/>
      </w:rPr>
    </w:pPr>
    <w:r w:rsidRPr="00157EDD">
      <w:rPr>
        <w:rFonts w:hint="cs"/>
        <w:sz w:val="22"/>
        <w:szCs w:val="22"/>
        <w:rtl/>
      </w:rPr>
      <w:t xml:space="preserve">דוא"ל: </w:t>
    </w:r>
    <w:hyperlink r:id="rId1" w:history="1">
      <w:r w:rsidRPr="00157EDD">
        <w:rPr>
          <w:rStyle w:val="Hyperlink"/>
          <w:sz w:val="22"/>
          <w:szCs w:val="22"/>
          <w:u w:val="none"/>
        </w:rPr>
        <w:t>dover@mof.gov.il</w:t>
      </w:r>
    </w:hyperlink>
    <w:r w:rsidRPr="00157EDD">
      <w:rPr>
        <w:sz w:val="22"/>
        <w:szCs w:val="22"/>
      </w:rPr>
      <w:t xml:space="preserve">  </w:t>
    </w:r>
    <w:r w:rsidRPr="00157EDD">
      <w:rPr>
        <w:rStyle w:val="Hyperlink"/>
        <w:rFonts w:hint="cs"/>
        <w:sz w:val="22"/>
        <w:szCs w:val="22"/>
        <w:u w:val="none"/>
        <w:rtl/>
      </w:rPr>
      <w:t xml:space="preserve">           </w:t>
    </w:r>
    <w:r>
      <w:rPr>
        <w:rStyle w:val="Hyperlink"/>
        <w:rFonts w:hint="cs"/>
        <w:sz w:val="22"/>
        <w:szCs w:val="22"/>
        <w:u w:val="none"/>
        <w:rtl/>
      </w:rPr>
      <w:t xml:space="preserve">                  </w:t>
    </w:r>
    <w:r w:rsidRPr="00157EDD">
      <w:rPr>
        <w:rStyle w:val="Hyperlink"/>
        <w:rFonts w:hint="cs"/>
        <w:sz w:val="22"/>
        <w:szCs w:val="22"/>
        <w:u w:val="none"/>
        <w:rtl/>
      </w:rPr>
      <w:t xml:space="preserve">       </w:t>
    </w:r>
    <w:r w:rsidRPr="00157EDD">
      <w:rPr>
        <w:rFonts w:hint="cs"/>
        <w:noProof/>
        <w:sz w:val="22"/>
        <w:szCs w:val="22"/>
        <w:lang w:eastAsia="en-US"/>
      </w:rPr>
      <w:drawing>
        <wp:inline distT="0" distB="0" distL="0" distR="0" wp14:anchorId="4224E7F4" wp14:editId="1CE35CC0">
          <wp:extent cx="286385" cy="182880"/>
          <wp:effectExtent l="0" t="0" r="0" b="7620"/>
          <wp:docPr id="4" name="תמונה 4" descr="מוקטן2">
            <a:hlinkClick xmlns:a="http://schemas.openxmlformats.org/drawingml/2006/main" r:id="rId2"/>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מוקטן2"/>
                  <pic:cNvPicPr>
                    <a:picLocks noChangeAspect="1" noChangeArrowheads="1"/>
                  </pic:cNvPicPr>
                </pic:nvPicPr>
                <pic:blipFill>
                  <a:blip r:embed="rId3">
                    <a:extLst>
                      <a:ext uri="{28A0092B-C50C-407E-A947-70E740481C1C}">
                        <a14:useLocalDpi xmlns:a14="http://schemas.microsoft.com/office/drawing/2010/main" val="0"/>
                      </a:ext>
                    </a:extLst>
                  </a:blip>
                  <a:srcRect/>
                  <a:stretch>
                    <a:fillRect/>
                  </a:stretch>
                </pic:blipFill>
                <pic:spPr bwMode="auto">
                  <a:xfrm>
                    <a:off x="0" y="0"/>
                    <a:ext cx="286385" cy="182880"/>
                  </a:xfrm>
                  <a:prstGeom prst="rect">
                    <a:avLst/>
                  </a:prstGeom>
                  <a:noFill/>
                  <a:ln>
                    <a:noFill/>
                  </a:ln>
                </pic:spPr>
              </pic:pic>
            </a:graphicData>
          </a:graphic>
        </wp:inline>
      </w:drawing>
    </w:r>
    <w:r w:rsidRPr="00157EDD">
      <w:rPr>
        <w:rStyle w:val="Hyperlink"/>
        <w:rFonts w:hint="cs"/>
        <w:sz w:val="22"/>
        <w:szCs w:val="22"/>
        <w:u w:val="none"/>
        <w:rtl/>
      </w:rPr>
      <w:t xml:space="preserve">   </w:t>
    </w:r>
    <w:r w:rsidRPr="00157EDD">
      <w:rPr>
        <w:rFonts w:hint="cs"/>
        <w:noProof/>
        <w:sz w:val="22"/>
        <w:szCs w:val="22"/>
        <w:lang w:eastAsia="en-US"/>
      </w:rPr>
      <w:drawing>
        <wp:inline distT="0" distB="0" distL="0" distR="0" wp14:anchorId="5969F4CF" wp14:editId="50E198D7">
          <wp:extent cx="167005" cy="174625"/>
          <wp:effectExtent l="0" t="0" r="4445" b="0"/>
          <wp:docPr id="3" name="תמונה 3">
            <a:hlinkClick xmlns:a="http://schemas.openxmlformats.org/drawingml/2006/main" r:id="rId4"/>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67005" cy="174625"/>
                  </a:xfrm>
                  <a:prstGeom prst="rect">
                    <a:avLst/>
                  </a:prstGeom>
                  <a:noFill/>
                  <a:ln>
                    <a:noFill/>
                  </a:ln>
                </pic:spPr>
              </pic:pic>
            </a:graphicData>
          </a:graphic>
        </wp:inline>
      </w:drawing>
    </w:r>
    <w:r w:rsidRPr="00157EDD">
      <w:rPr>
        <w:rStyle w:val="Hyperlink"/>
        <w:rFonts w:hint="cs"/>
        <w:sz w:val="22"/>
        <w:szCs w:val="22"/>
        <w:u w:val="none"/>
        <w:rtl/>
      </w:rPr>
      <w:t xml:space="preserve">   </w:t>
    </w:r>
    <w:r w:rsidRPr="00157EDD">
      <w:rPr>
        <w:rFonts w:hint="cs"/>
        <w:noProof/>
        <w:sz w:val="22"/>
        <w:szCs w:val="22"/>
        <w:lang w:eastAsia="en-US"/>
      </w:rPr>
      <w:drawing>
        <wp:inline distT="0" distB="0" distL="0" distR="0" wp14:anchorId="79B162AB" wp14:editId="25232FE9">
          <wp:extent cx="198755" cy="182880"/>
          <wp:effectExtent l="0" t="0" r="0" b="7620"/>
          <wp:docPr id="2" name="תמונה 2">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198755" cy="182880"/>
                  </a:xfrm>
                  <a:prstGeom prst="rect">
                    <a:avLst/>
                  </a:prstGeom>
                  <a:noFill/>
                  <a:ln>
                    <a:noFill/>
                  </a:ln>
                </pic:spPr>
              </pic:pic>
            </a:graphicData>
          </a:graphic>
        </wp:inline>
      </w:drawing>
    </w:r>
    <w:r w:rsidRPr="00157EDD">
      <w:rPr>
        <w:rStyle w:val="Hyperlink"/>
        <w:rFonts w:hint="cs"/>
        <w:sz w:val="22"/>
        <w:szCs w:val="22"/>
        <w:u w:val="none"/>
        <w:rtl/>
      </w:rPr>
      <w:t xml:space="preserve">  </w:t>
    </w:r>
    <w:r w:rsidRPr="00157EDD">
      <w:rPr>
        <w:rFonts w:hint="cs"/>
        <w:noProof/>
        <w:sz w:val="22"/>
        <w:szCs w:val="22"/>
        <w:lang w:eastAsia="en-US"/>
      </w:rPr>
      <w:drawing>
        <wp:inline distT="0" distB="0" distL="0" distR="0" wp14:anchorId="51F1C5CD" wp14:editId="433E203D">
          <wp:extent cx="191135" cy="174625"/>
          <wp:effectExtent l="0" t="0" r="0" b="0"/>
          <wp:docPr id="1" name="תמונה 1">
            <a:hlinkClick xmlns:a="http://schemas.openxmlformats.org/drawingml/2006/main" r:id="rId8"/>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91135" cy="174625"/>
                  </a:xfrm>
                  <a:prstGeom prst="rect">
                    <a:avLst/>
                  </a:prstGeom>
                  <a:noFill/>
                  <a:ln>
                    <a:noFill/>
                  </a:ln>
                </pic:spPr>
              </pic:pic>
            </a:graphicData>
          </a:graphic>
        </wp:inline>
      </w:drawing>
    </w:r>
    <w:r w:rsidRPr="00157EDD">
      <w:rPr>
        <w:rStyle w:val="Hyperlink"/>
        <w:rFonts w:hint="cs"/>
        <w:sz w:val="22"/>
        <w:szCs w:val="22"/>
        <w:u w:val="none"/>
        <w:rtl/>
      </w:rPr>
      <w:tab/>
      <w:t xml:space="preserve">      פורטל האוצר:</w:t>
    </w:r>
    <w:r w:rsidRPr="00157EDD">
      <w:rPr>
        <w:rStyle w:val="Hyperlink"/>
        <w:sz w:val="22"/>
        <w:szCs w:val="22"/>
        <w:u w:val="none"/>
      </w:rPr>
      <w:t>www.mof.gov.il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25A82" w:rsidRDefault="00725A82" w:rsidP="00157EDD">
      <w:r>
        <w:separator/>
      </w:r>
    </w:p>
  </w:footnote>
  <w:footnote w:type="continuationSeparator" w:id="0">
    <w:p w:rsidR="00725A82" w:rsidRDefault="00725A82" w:rsidP="00157ED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D4D8F" w:rsidRDefault="00CD4D8F" w:rsidP="00A22924">
    <w:pPr>
      <w:pStyle w:val="a8"/>
      <w:tabs>
        <w:tab w:val="left" w:pos="4061"/>
        <w:tab w:val="center" w:pos="4590"/>
      </w:tabs>
      <w:jc w:val="left"/>
      <w:rPr>
        <w:b/>
        <w:bCs/>
        <w:szCs w:val="40"/>
        <w:rtl/>
      </w:rPr>
    </w:pPr>
  </w:p>
  <w:p w:rsidR="00E614F7" w:rsidRDefault="00A22924" w:rsidP="00A22924">
    <w:pPr>
      <w:pStyle w:val="a8"/>
      <w:tabs>
        <w:tab w:val="left" w:pos="4061"/>
        <w:tab w:val="center" w:pos="4590"/>
      </w:tabs>
      <w:jc w:val="left"/>
      <w:rPr>
        <w:b/>
        <w:bCs/>
        <w:szCs w:val="40"/>
        <w:rtl/>
      </w:rPr>
    </w:pPr>
    <w:r>
      <w:rPr>
        <w:b/>
        <w:bCs/>
        <w:szCs w:val="40"/>
        <w:rtl/>
      </w:rPr>
      <w:tab/>
    </w:r>
    <w:r>
      <w:rPr>
        <w:rFonts w:hint="cs"/>
        <w:b/>
        <w:bCs/>
        <w:szCs w:val="40"/>
        <w:rtl/>
      </w:rPr>
      <w:t xml:space="preserve"> </w:t>
    </w:r>
    <w:r>
      <w:rPr>
        <w:b/>
        <w:bCs/>
        <w:szCs w:val="40"/>
        <w:rtl/>
      </w:rPr>
      <w:tab/>
    </w:r>
    <w:r w:rsidR="00157EDD">
      <w:rPr>
        <w:b/>
        <w:bCs/>
        <w:noProof/>
        <w:szCs w:val="40"/>
        <w:rtl/>
        <w:lang w:eastAsia="en-US"/>
      </w:rPr>
      <w:drawing>
        <wp:inline distT="0" distB="0" distL="0" distR="0" wp14:anchorId="0079312E" wp14:editId="44606C3B">
          <wp:extent cx="540385" cy="691515"/>
          <wp:effectExtent l="0" t="0" r="0" b="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40385" cy="691515"/>
                  </a:xfrm>
                  <a:prstGeom prst="rect">
                    <a:avLst/>
                  </a:prstGeom>
                  <a:noFill/>
                  <a:ln>
                    <a:noFill/>
                  </a:ln>
                </pic:spPr>
              </pic:pic>
            </a:graphicData>
          </a:graphic>
        </wp:inline>
      </w:drawing>
    </w:r>
  </w:p>
  <w:p w:rsidR="00E614F7" w:rsidRPr="00185B47" w:rsidRDefault="00157EDD" w:rsidP="00DD2AC9">
    <w:pPr>
      <w:pStyle w:val="a8"/>
      <w:jc w:val="center"/>
      <w:rPr>
        <w:rFonts w:cs="David"/>
        <w:szCs w:val="34"/>
        <w:rtl/>
      </w:rPr>
    </w:pPr>
    <w:r w:rsidRPr="00185B47">
      <w:rPr>
        <w:rFonts w:cs="David"/>
        <w:szCs w:val="34"/>
        <w:rtl/>
      </w:rPr>
      <w:t>משרד האוצר</w:t>
    </w:r>
  </w:p>
  <w:p w:rsidR="00E614F7" w:rsidRPr="00185B47" w:rsidRDefault="00157EDD" w:rsidP="00DD2AC9">
    <w:pPr>
      <w:pStyle w:val="a8"/>
      <w:jc w:val="center"/>
      <w:rPr>
        <w:rFonts w:cs="David"/>
        <w:b/>
        <w:bCs/>
        <w:szCs w:val="28"/>
        <w:rtl/>
      </w:rPr>
    </w:pPr>
    <w:r w:rsidRPr="00185B47">
      <w:rPr>
        <w:rFonts w:cs="David"/>
        <w:b/>
        <w:bCs/>
        <w:szCs w:val="28"/>
        <w:rtl/>
      </w:rPr>
      <w:t>דוברות והסברה</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B82797"/>
    <w:multiLevelType w:val="multilevel"/>
    <w:tmpl w:val="CB2CFB36"/>
    <w:numStyleLink w:val="-"/>
  </w:abstractNum>
  <w:abstractNum w:abstractNumId="1">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2">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24690D37"/>
    <w:multiLevelType w:val="multilevel"/>
    <w:tmpl w:val="2C7611E6"/>
    <w:numStyleLink w:val="-0"/>
  </w:abstractNum>
  <w:abstractNum w:abstractNumId="4">
    <w:nsid w:val="477D4CEE"/>
    <w:multiLevelType w:val="multilevel"/>
    <w:tmpl w:val="2C7611E6"/>
    <w:numStyleLink w:val="-0"/>
  </w:abstractNum>
  <w:abstractNum w:abstractNumId="5">
    <w:nsid w:val="52C63965"/>
    <w:multiLevelType w:val="multilevel"/>
    <w:tmpl w:val="CB2CFB36"/>
    <w:numStyleLink w:val="-"/>
  </w:abstractNum>
  <w:abstractNum w:abstractNumId="6">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3"/>
  </w:num>
  <w:num w:numId="2">
    <w:abstractNumId w:val="6"/>
  </w:num>
  <w:num w:numId="3">
    <w:abstractNumId w:val="1"/>
  </w:num>
  <w:num w:numId="4">
    <w:abstractNumId w:val="2"/>
  </w:num>
  <w:num w:numId="5">
    <w:abstractNumId w:val="0"/>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57EDD"/>
    <w:rsid w:val="00014182"/>
    <w:rsid w:val="00047C97"/>
    <w:rsid w:val="000520B7"/>
    <w:rsid w:val="000568CE"/>
    <w:rsid w:val="00066383"/>
    <w:rsid w:val="00093B9D"/>
    <w:rsid w:val="000C04AE"/>
    <w:rsid w:val="000E6098"/>
    <w:rsid w:val="000E632C"/>
    <w:rsid w:val="0010326C"/>
    <w:rsid w:val="0013668F"/>
    <w:rsid w:val="00157EDD"/>
    <w:rsid w:val="001611C6"/>
    <w:rsid w:val="00164B30"/>
    <w:rsid w:val="0018292D"/>
    <w:rsid w:val="001A7C42"/>
    <w:rsid w:val="001C4F6D"/>
    <w:rsid w:val="001D55DD"/>
    <w:rsid w:val="001E548A"/>
    <w:rsid w:val="00220FCD"/>
    <w:rsid w:val="00231FF9"/>
    <w:rsid w:val="00275887"/>
    <w:rsid w:val="002A54A3"/>
    <w:rsid w:val="002A7FEA"/>
    <w:rsid w:val="002E38F4"/>
    <w:rsid w:val="002F197C"/>
    <w:rsid w:val="00325E01"/>
    <w:rsid w:val="00361114"/>
    <w:rsid w:val="003840FE"/>
    <w:rsid w:val="00393C6A"/>
    <w:rsid w:val="003A1D7A"/>
    <w:rsid w:val="003C3A5C"/>
    <w:rsid w:val="003F1396"/>
    <w:rsid w:val="0040055E"/>
    <w:rsid w:val="00423D6A"/>
    <w:rsid w:val="00426E0E"/>
    <w:rsid w:val="004323EF"/>
    <w:rsid w:val="004410DE"/>
    <w:rsid w:val="00445C4C"/>
    <w:rsid w:val="0044663B"/>
    <w:rsid w:val="00451F2E"/>
    <w:rsid w:val="004523EB"/>
    <w:rsid w:val="00452D7A"/>
    <w:rsid w:val="004C127D"/>
    <w:rsid w:val="004C5538"/>
    <w:rsid w:val="004D65A1"/>
    <w:rsid w:val="004E479D"/>
    <w:rsid w:val="004F3773"/>
    <w:rsid w:val="005016AD"/>
    <w:rsid w:val="005028F9"/>
    <w:rsid w:val="00505D36"/>
    <w:rsid w:val="00515321"/>
    <w:rsid w:val="00515E5C"/>
    <w:rsid w:val="00534452"/>
    <w:rsid w:val="005371D8"/>
    <w:rsid w:val="00556BE2"/>
    <w:rsid w:val="005D42E4"/>
    <w:rsid w:val="00600BFA"/>
    <w:rsid w:val="00600F1F"/>
    <w:rsid w:val="00602DAD"/>
    <w:rsid w:val="006071AD"/>
    <w:rsid w:val="006309B0"/>
    <w:rsid w:val="0066664E"/>
    <w:rsid w:val="00674118"/>
    <w:rsid w:val="00692C69"/>
    <w:rsid w:val="006952CA"/>
    <w:rsid w:val="006A13C9"/>
    <w:rsid w:val="006A2503"/>
    <w:rsid w:val="006A5446"/>
    <w:rsid w:val="006B352E"/>
    <w:rsid w:val="006C55AF"/>
    <w:rsid w:val="006D0744"/>
    <w:rsid w:val="006D686D"/>
    <w:rsid w:val="006E5942"/>
    <w:rsid w:val="00706164"/>
    <w:rsid w:val="00725A82"/>
    <w:rsid w:val="00727C36"/>
    <w:rsid w:val="00735D55"/>
    <w:rsid w:val="00743847"/>
    <w:rsid w:val="00751B50"/>
    <w:rsid w:val="00757313"/>
    <w:rsid w:val="00757879"/>
    <w:rsid w:val="007611DA"/>
    <w:rsid w:val="00793E5C"/>
    <w:rsid w:val="007A373A"/>
    <w:rsid w:val="007D4118"/>
    <w:rsid w:val="007E2692"/>
    <w:rsid w:val="0080160A"/>
    <w:rsid w:val="0081532B"/>
    <w:rsid w:val="0082739B"/>
    <w:rsid w:val="00864DB3"/>
    <w:rsid w:val="00867AE5"/>
    <w:rsid w:val="00870D8A"/>
    <w:rsid w:val="008819D9"/>
    <w:rsid w:val="008B39D7"/>
    <w:rsid w:val="008E77BE"/>
    <w:rsid w:val="00910BC9"/>
    <w:rsid w:val="00915C9A"/>
    <w:rsid w:val="00935E81"/>
    <w:rsid w:val="0096202F"/>
    <w:rsid w:val="00986444"/>
    <w:rsid w:val="00990A24"/>
    <w:rsid w:val="009B64FE"/>
    <w:rsid w:val="009E52B5"/>
    <w:rsid w:val="009F7F7A"/>
    <w:rsid w:val="00A15876"/>
    <w:rsid w:val="00A15D5D"/>
    <w:rsid w:val="00A22924"/>
    <w:rsid w:val="00A30921"/>
    <w:rsid w:val="00A5751E"/>
    <w:rsid w:val="00A67A4F"/>
    <w:rsid w:val="00A7396A"/>
    <w:rsid w:val="00A73972"/>
    <w:rsid w:val="00A84333"/>
    <w:rsid w:val="00A84658"/>
    <w:rsid w:val="00AA4752"/>
    <w:rsid w:val="00AD0167"/>
    <w:rsid w:val="00AF1C47"/>
    <w:rsid w:val="00B01CFC"/>
    <w:rsid w:val="00B03E2B"/>
    <w:rsid w:val="00B041F7"/>
    <w:rsid w:val="00B15EBD"/>
    <w:rsid w:val="00B311D4"/>
    <w:rsid w:val="00B429D7"/>
    <w:rsid w:val="00B60EE6"/>
    <w:rsid w:val="00B67385"/>
    <w:rsid w:val="00B93390"/>
    <w:rsid w:val="00B93A25"/>
    <w:rsid w:val="00BB393A"/>
    <w:rsid w:val="00BD67E7"/>
    <w:rsid w:val="00C01906"/>
    <w:rsid w:val="00C171DC"/>
    <w:rsid w:val="00C27AC8"/>
    <w:rsid w:val="00C37F33"/>
    <w:rsid w:val="00C84ABA"/>
    <w:rsid w:val="00CA61AF"/>
    <w:rsid w:val="00CB40A4"/>
    <w:rsid w:val="00CC356E"/>
    <w:rsid w:val="00CD4D8F"/>
    <w:rsid w:val="00CD6DB8"/>
    <w:rsid w:val="00CE0517"/>
    <w:rsid w:val="00CF44BB"/>
    <w:rsid w:val="00D33979"/>
    <w:rsid w:val="00D66453"/>
    <w:rsid w:val="00D731DA"/>
    <w:rsid w:val="00D87CFE"/>
    <w:rsid w:val="00D969C1"/>
    <w:rsid w:val="00DC702A"/>
    <w:rsid w:val="00DD5320"/>
    <w:rsid w:val="00DE069A"/>
    <w:rsid w:val="00DE7CC8"/>
    <w:rsid w:val="00DF73FF"/>
    <w:rsid w:val="00E41B31"/>
    <w:rsid w:val="00E56588"/>
    <w:rsid w:val="00E95EEF"/>
    <w:rsid w:val="00EA6729"/>
    <w:rsid w:val="00EB7198"/>
    <w:rsid w:val="00EC303E"/>
    <w:rsid w:val="00ED6DA3"/>
    <w:rsid w:val="00EF71D7"/>
    <w:rsid w:val="00F00D41"/>
    <w:rsid w:val="00F0592A"/>
    <w:rsid w:val="00F25ABF"/>
    <w:rsid w:val="00F509E4"/>
    <w:rsid w:val="00F74EF7"/>
    <w:rsid w:val="00F80DA7"/>
    <w:rsid w:val="00F975CB"/>
    <w:rsid w:val="00FE3193"/>
    <w:rsid w:val="00FE3F3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157EDD"/>
    <w:pPr>
      <w:bidi/>
      <w:spacing w:before="0" w:after="0" w:line="240" w:lineRule="auto"/>
      <w:jc w:val="both"/>
    </w:pPr>
    <w:rPr>
      <w:rFonts w:ascii="Times New Roman" w:eastAsia="Times New Roman" w:hAnsi="Times New Roman" w:cs="FrankRuehl"/>
      <w:sz w:val="24"/>
      <w:szCs w:val="26"/>
      <w:lang w:eastAsia="he-IL"/>
    </w:rPr>
  </w:style>
  <w:style w:type="paragraph" w:styleId="1">
    <w:name w:val="heading 1"/>
    <w:basedOn w:val="a"/>
    <w:next w:val="a"/>
    <w:link w:val="10"/>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Cs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David"/>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57EDD"/>
    <w:pPr>
      <w:tabs>
        <w:tab w:val="center" w:pos="4153"/>
        <w:tab w:val="right" w:pos="8306"/>
      </w:tabs>
    </w:pPr>
  </w:style>
  <w:style w:type="character" w:customStyle="1" w:styleId="a9">
    <w:name w:val="כותרת עליונה תו"/>
    <w:basedOn w:val="a0"/>
    <w:link w:val="a8"/>
    <w:rsid w:val="00157EDD"/>
    <w:rPr>
      <w:rFonts w:ascii="Times New Roman" w:eastAsia="Times New Roman" w:hAnsi="Times New Roman" w:cs="FrankRuehl"/>
      <w:sz w:val="24"/>
      <w:szCs w:val="26"/>
      <w:lang w:eastAsia="he-IL"/>
    </w:rPr>
  </w:style>
  <w:style w:type="paragraph" w:styleId="aa">
    <w:name w:val="footer"/>
    <w:basedOn w:val="a"/>
    <w:link w:val="ab"/>
    <w:rsid w:val="00157EDD"/>
    <w:pPr>
      <w:widowControl w:val="0"/>
      <w:tabs>
        <w:tab w:val="center" w:pos="4153"/>
        <w:tab w:val="right" w:pos="8306"/>
      </w:tabs>
    </w:pPr>
    <w:rPr>
      <w:rFonts w:cs="David"/>
    </w:rPr>
  </w:style>
  <w:style w:type="character" w:customStyle="1" w:styleId="ab">
    <w:name w:val="כותרת תחתונה תו"/>
    <w:basedOn w:val="a0"/>
    <w:link w:val="aa"/>
    <w:rsid w:val="00157EDD"/>
    <w:rPr>
      <w:rFonts w:ascii="Times New Roman" w:eastAsia="Times New Roman" w:hAnsi="Times New Roman" w:cs="David"/>
      <w:sz w:val="24"/>
      <w:szCs w:val="26"/>
      <w:lang w:eastAsia="he-IL"/>
    </w:rPr>
  </w:style>
  <w:style w:type="character" w:styleId="Hyperlink">
    <w:name w:val="Hyperlink"/>
    <w:rsid w:val="00157EDD"/>
    <w:rPr>
      <w:color w:val="0000FF"/>
      <w:u w:val="single"/>
    </w:rPr>
  </w:style>
  <w:style w:type="paragraph" w:styleId="ac">
    <w:name w:val="Balloon Text"/>
    <w:basedOn w:val="a"/>
    <w:link w:val="ad"/>
    <w:uiPriority w:val="99"/>
    <w:semiHidden/>
    <w:unhideWhenUsed/>
    <w:rsid w:val="00157EDD"/>
    <w:rPr>
      <w:rFonts w:ascii="Tahoma" w:hAnsi="Tahoma" w:cs="Tahoma"/>
      <w:sz w:val="16"/>
      <w:szCs w:val="16"/>
    </w:rPr>
  </w:style>
  <w:style w:type="character" w:customStyle="1" w:styleId="ad">
    <w:name w:val="טקסט בלונים תו"/>
    <w:basedOn w:val="a0"/>
    <w:link w:val="ac"/>
    <w:uiPriority w:val="99"/>
    <w:semiHidden/>
    <w:rsid w:val="00157EDD"/>
    <w:rPr>
      <w:rFonts w:ascii="Tahoma" w:eastAsia="Times New Roman" w:hAnsi="Tahoma" w:cs="Tahoma"/>
      <w:sz w:val="16"/>
      <w:szCs w:val="16"/>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lsdException w:name="Default Paragraph Font" w:uiPriority="1"/>
    <w:lsdException w:name="Subtitle" w:semiHidden="0" w:uiPriority="11" w:unhideWhenUsed="0"/>
    <w:lsdException w:name="Hyperlink" w:uiPriority="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157EDD"/>
    <w:pPr>
      <w:bidi/>
      <w:spacing w:before="0" w:after="0" w:line="240" w:lineRule="auto"/>
      <w:jc w:val="both"/>
    </w:pPr>
    <w:rPr>
      <w:rFonts w:ascii="Times New Roman" w:eastAsia="Times New Roman" w:hAnsi="Times New Roman" w:cs="FrankRuehl"/>
      <w:sz w:val="24"/>
      <w:szCs w:val="26"/>
      <w:lang w:eastAsia="he-IL"/>
    </w:rPr>
  </w:style>
  <w:style w:type="paragraph" w:styleId="1">
    <w:name w:val="heading 1"/>
    <w:basedOn w:val="a"/>
    <w:next w:val="a"/>
    <w:link w:val="10"/>
    <w:qFormat/>
    <w:rsid w:val="003A1D7A"/>
    <w:pPr>
      <w:widowControl w:val="0"/>
      <w:spacing w:before="120" w:line="360" w:lineRule="auto"/>
      <w:outlineLvl w:val="0"/>
    </w:pPr>
    <w:rPr>
      <w:rFonts w:eastAsiaTheme="minorHAnsi" w:cs="David"/>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David"/>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David"/>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David"/>
      <w:b/>
      <w:bCs/>
      <w:caps/>
      <w:spacing w:val="10"/>
      <w:szCs w:val="24"/>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David"/>
      <w:b/>
      <w:bCs/>
      <w:caps/>
      <w:spacing w:val="10"/>
      <w:szCs w:val="24"/>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David"/>
      <w:b/>
      <w:bCs/>
      <w:caps/>
      <w:spacing w:val="10"/>
      <w:szCs w:val="24"/>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David"/>
      <w:b/>
      <w:bCs/>
      <w:caps/>
      <w:spacing w:val="10"/>
      <w:szCs w:val="24"/>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David"/>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David"/>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David"/>
      <w:i/>
      <w:iCs/>
      <w:szCs w:val="24"/>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David"/>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David"/>
      <w:szCs w:val="24"/>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David"/>
      <w:szCs w:val="24"/>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David"/>
      <w:szCs w:val="24"/>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David"/>
      <w:szCs w:val="24"/>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David"/>
      <w:szCs w:val="24"/>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David"/>
      <w:szCs w:val="24"/>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David"/>
      <w:szCs w:val="24"/>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David"/>
      <w:szCs w:val="24"/>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157EDD"/>
    <w:pPr>
      <w:tabs>
        <w:tab w:val="center" w:pos="4153"/>
        <w:tab w:val="right" w:pos="8306"/>
      </w:tabs>
    </w:pPr>
  </w:style>
  <w:style w:type="character" w:customStyle="1" w:styleId="a9">
    <w:name w:val="כותרת עליונה תו"/>
    <w:basedOn w:val="a0"/>
    <w:link w:val="a8"/>
    <w:rsid w:val="00157EDD"/>
    <w:rPr>
      <w:rFonts w:ascii="Times New Roman" w:eastAsia="Times New Roman" w:hAnsi="Times New Roman" w:cs="FrankRuehl"/>
      <w:sz w:val="24"/>
      <w:szCs w:val="26"/>
      <w:lang w:eastAsia="he-IL"/>
    </w:rPr>
  </w:style>
  <w:style w:type="paragraph" w:styleId="aa">
    <w:name w:val="footer"/>
    <w:basedOn w:val="a"/>
    <w:link w:val="ab"/>
    <w:rsid w:val="00157EDD"/>
    <w:pPr>
      <w:widowControl w:val="0"/>
      <w:tabs>
        <w:tab w:val="center" w:pos="4153"/>
        <w:tab w:val="right" w:pos="8306"/>
      </w:tabs>
    </w:pPr>
    <w:rPr>
      <w:rFonts w:cs="David"/>
    </w:rPr>
  </w:style>
  <w:style w:type="character" w:customStyle="1" w:styleId="ab">
    <w:name w:val="כותרת תחתונה תו"/>
    <w:basedOn w:val="a0"/>
    <w:link w:val="aa"/>
    <w:rsid w:val="00157EDD"/>
    <w:rPr>
      <w:rFonts w:ascii="Times New Roman" w:eastAsia="Times New Roman" w:hAnsi="Times New Roman" w:cs="David"/>
      <w:sz w:val="24"/>
      <w:szCs w:val="26"/>
      <w:lang w:eastAsia="he-IL"/>
    </w:rPr>
  </w:style>
  <w:style w:type="character" w:styleId="Hyperlink">
    <w:name w:val="Hyperlink"/>
    <w:rsid w:val="00157EDD"/>
    <w:rPr>
      <w:color w:val="0000FF"/>
      <w:u w:val="single"/>
    </w:rPr>
  </w:style>
  <w:style w:type="paragraph" w:styleId="ac">
    <w:name w:val="Balloon Text"/>
    <w:basedOn w:val="a"/>
    <w:link w:val="ad"/>
    <w:uiPriority w:val="99"/>
    <w:semiHidden/>
    <w:unhideWhenUsed/>
    <w:rsid w:val="00157EDD"/>
    <w:rPr>
      <w:rFonts w:ascii="Tahoma" w:hAnsi="Tahoma" w:cs="Tahoma"/>
      <w:sz w:val="16"/>
      <w:szCs w:val="16"/>
    </w:rPr>
  </w:style>
  <w:style w:type="character" w:customStyle="1" w:styleId="ad">
    <w:name w:val="טקסט בלונים תו"/>
    <w:basedOn w:val="a0"/>
    <w:link w:val="ac"/>
    <w:uiPriority w:val="99"/>
    <w:semiHidden/>
    <w:rsid w:val="00157EDD"/>
    <w:rPr>
      <w:rFonts w:ascii="Tahoma" w:eastAsia="Times New Roman" w:hAnsi="Tahoma" w:cs="Tahoma"/>
      <w:sz w:val="16"/>
      <w:szCs w:val="16"/>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image" Target="media/image1.tif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8" Type="http://schemas.openxmlformats.org/officeDocument/2006/relationships/hyperlink" Target="http://www.youtube.com/israelimof" TargetMode="External"/><Relationship Id="rId3" Type="http://schemas.openxmlformats.org/officeDocument/2006/relationships/image" Target="media/image2.jpeg"/><Relationship Id="rId7" Type="http://schemas.openxmlformats.org/officeDocument/2006/relationships/image" Target="media/image4.png"/><Relationship Id="rId2" Type="http://schemas.openxmlformats.org/officeDocument/2006/relationships/hyperlink" Target="http://www.gov.il/" TargetMode="External"/><Relationship Id="rId1" Type="http://schemas.openxmlformats.org/officeDocument/2006/relationships/hyperlink" Target="mailto:dover@mof.gov.il" TargetMode="External"/><Relationship Id="rId6" Type="http://schemas.openxmlformats.org/officeDocument/2006/relationships/hyperlink" Target="http://twitter.com/israel_mof" TargetMode="External"/><Relationship Id="rId5" Type="http://schemas.openxmlformats.org/officeDocument/2006/relationships/image" Target="media/image3.png"/><Relationship Id="rId4" Type="http://schemas.openxmlformats.org/officeDocument/2006/relationships/hyperlink" Target="http://www.facebook.com/Israeli.Ministry.of.Finance" TargetMode="External"/><Relationship Id="rId9" Type="http://schemas.openxmlformats.org/officeDocument/2006/relationships/image" Target="media/image5.png"/></Relationships>
</file>

<file path=word/_rels/footer2.xml.rels><?xml version="1.0" encoding="UTF-8" standalone="yes"?>
<Relationships xmlns="http://schemas.openxmlformats.org/package/2006/relationships"><Relationship Id="rId8" Type="http://schemas.openxmlformats.org/officeDocument/2006/relationships/hyperlink" Target="http://www.youtube.com/israelimof" TargetMode="External"/><Relationship Id="rId3" Type="http://schemas.openxmlformats.org/officeDocument/2006/relationships/image" Target="media/image2.jpeg"/><Relationship Id="rId7" Type="http://schemas.openxmlformats.org/officeDocument/2006/relationships/image" Target="media/image4.png"/><Relationship Id="rId2" Type="http://schemas.openxmlformats.org/officeDocument/2006/relationships/hyperlink" Target="http://www.gov.il/" TargetMode="External"/><Relationship Id="rId1" Type="http://schemas.openxmlformats.org/officeDocument/2006/relationships/hyperlink" Target="mailto:dover@mof.gov.il" TargetMode="External"/><Relationship Id="rId6" Type="http://schemas.openxmlformats.org/officeDocument/2006/relationships/hyperlink" Target="http://twitter.com/israel_mof" TargetMode="External"/><Relationship Id="rId5" Type="http://schemas.openxmlformats.org/officeDocument/2006/relationships/image" Target="media/image3.png"/><Relationship Id="rId4" Type="http://schemas.openxmlformats.org/officeDocument/2006/relationships/hyperlink" Target="http://www.facebook.com/Israeli.Ministry.of.Finance" TargetMode="External"/><Relationship Id="rId9"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826A662-E37E-417E-8381-17A365012FF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161</Words>
  <Characters>1062</Characters>
  <Application>Microsoft Office Word</Application>
  <DocSecurity>0</DocSecurity>
  <Lines>8</Lines>
  <Paragraphs>2</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1221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זאב תמיר</dc:creator>
  <cp:lastModifiedBy>קטיה סידרוב</cp:lastModifiedBy>
  <cp:revision>2</cp:revision>
  <cp:lastPrinted>2014-10-06T09:59:00Z</cp:lastPrinted>
  <dcterms:created xsi:type="dcterms:W3CDTF">2014-10-06T11:48:00Z</dcterms:created>
  <dcterms:modified xsi:type="dcterms:W3CDTF">2014-10-06T11:48:00Z</dcterms:modified>
</cp:coreProperties>
</file>